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附件2：</w:t>
      </w: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/>
          <w:b/>
          <w:bCs/>
          <w:sz w:val="32"/>
          <w:szCs w:val="32"/>
          <w:lang w:val="en-US" w:eastAsia="zh-CN"/>
        </w:rPr>
        <w:t>阜阳幼专评选2017年优秀教师、优秀教育工作者、优秀德育工作者优秀指标分配</w:t>
      </w:r>
    </w:p>
    <w:bookmarkEnd w:id="0"/>
    <w:tbl>
      <w:tblPr>
        <w:tblW w:w="923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76"/>
        <w:gridCol w:w="1079"/>
        <w:gridCol w:w="1272"/>
        <w:gridCol w:w="1106"/>
        <w:gridCol w:w="996"/>
        <w:gridCol w:w="1935"/>
        <w:gridCol w:w="12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部门名称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实有在职人数</w:t>
            </w:r>
          </w:p>
        </w:tc>
        <w:tc>
          <w:tcPr>
            <w:tcW w:w="12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按15%比例</w:t>
            </w:r>
          </w:p>
        </w:tc>
        <w:tc>
          <w:tcPr>
            <w:tcW w:w="4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实际分配优秀指标</w:t>
            </w: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  <w:t>合计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  <w:t>优秀教师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  <w:t>优秀教育工作者、优秀德育工作者</w:t>
            </w:r>
          </w:p>
        </w:tc>
        <w:tc>
          <w:tcPr>
            <w:tcW w:w="12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学前教育系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6.3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6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3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语言文学系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5.7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6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3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科学与健康系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4.95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5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2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音乐教育系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3.45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美术教育系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3.3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体育部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2.7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基础教学部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3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行政一组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3.3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/>
                <w:vertAlign w:val="baseli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3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行政二组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2.85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/>
                <w:vertAlign w:val="baseli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3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附属幼儿园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2.7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/>
                <w:vertAlign w:val="baseline"/>
              </w:rPr>
            </w:pP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t>合计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255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38.25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38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19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19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/>
                <w:vertAlign w:val="baseline"/>
              </w:rPr>
            </w:pPr>
          </w:p>
        </w:tc>
      </w:tr>
    </w:tbl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sectPr>
      <w:pgSz w:w="11906" w:h="16838"/>
      <w:pgMar w:top="930" w:right="1519" w:bottom="930" w:left="1463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707DA6"/>
    <w:rsid w:val="2C707DA6"/>
    <w:rsid w:val="34CA0411"/>
    <w:rsid w:val="3B8D34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2017-09-11T10:25:00Z</dcterms:created>
  <dc:creator>Administrator</dc:creator>
  <cp:lastModifiedBy>Administrator</cp:lastModifiedBy>
  <dcterms:modified xsi:type="dcterms:W3CDTF">2017-09-11T10:58:30Z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