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</w:t>
      </w:r>
      <w:r>
        <w:rPr>
          <w:rFonts w:hint="eastAsia" w:ascii="方正小标宋简体" w:hAnsi="方正小标宋简体" w:eastAsia="方正小标宋简体" w:cs="方正小标宋简体"/>
          <w:b/>
          <w:bCs/>
          <w:kern w:val="36"/>
          <w:sz w:val="44"/>
          <w:szCs w:val="44"/>
        </w:rPr>
        <w:t>安徽省农村商业银行生源地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信用助学贷款还款指南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widowControl/>
        <w:spacing w:line="580" w:lineRule="exact"/>
        <w:ind w:firstLine="645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借款学生毕业后3年期间为宽限期，宽限期自学生毕业当年开始算起，宽限期内学生和共同借款人可以不偿还本金，但应足额支付利息。宽限期结束后，借款学生可以分期偿还贷款本金或一次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性偿还贷款本金，并足额支付利息。同时，借款学生可以随时随地到银行还款，非常简便灵活。</w:t>
      </w:r>
    </w:p>
    <w:p>
      <w:pPr>
        <w:adjustRightInd w:val="0"/>
        <w:snapToGrid w:val="0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7C"/>
    <w:rsid w:val="000F7C95"/>
    <w:rsid w:val="003D3324"/>
    <w:rsid w:val="006E0981"/>
    <w:rsid w:val="00725D7C"/>
    <w:rsid w:val="00B9092D"/>
    <w:rsid w:val="540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2</TotalTime>
  <ScaleCrop>false</ScaleCrop>
  <LinksUpToDate>false</LinksUpToDate>
  <CharactersWithSpaces>162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2019-06-11T17:07:00Z</dcterms:created>
  <dc:creator>阜 幼专</dc:creator>
  <cp:lastModifiedBy>幼专文印室</cp:lastModifiedBy>
  <cp:lastPrinted>2019-06-12T01:35:18Z</cp:lastPrinted>
  <dcterms:modified xsi:type="dcterms:W3CDTF">2019-06-12T01:35:54Z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